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2346"/>
        <w:gridCol w:w="2529"/>
        <w:gridCol w:w="2159"/>
      </w:tblGrid>
      <w:tr w:rsidR="006E516E" w:rsidRPr="00BE64DB" w14:paraId="77C69BBB" w14:textId="77777777" w:rsidTr="00962A04">
        <w:tc>
          <w:tcPr>
            <w:tcW w:w="2254" w:type="dxa"/>
          </w:tcPr>
          <w:p w14:paraId="2B82F579" w14:textId="77777777" w:rsidR="006E516E" w:rsidRPr="00BE64DB" w:rsidRDefault="006E516E" w:rsidP="00962A04">
            <w:pPr>
              <w:jc w:val="center"/>
              <w:rPr>
                <w:rFonts w:eastAsia="Georgia"/>
                <w:b/>
                <w:sz w:val="28"/>
                <w:szCs w:val="28"/>
              </w:rPr>
            </w:pPr>
            <w:r w:rsidRPr="00BE64DB">
              <w:rPr>
                <w:noProof/>
                <w:lang w:val="fr-FR" w:eastAsia="fr-FR"/>
              </w:rPr>
              <w:drawing>
                <wp:inline distT="0" distB="0" distL="0" distR="0" wp14:anchorId="2AF4DD33" wp14:editId="0ED6B1DE">
                  <wp:extent cx="752475" cy="63460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7"/>
                          <a:stretch>
                            <a:fillRect/>
                          </a:stretch>
                        </pic:blipFill>
                        <pic:spPr bwMode="auto">
                          <a:xfrm>
                            <a:off x="0" y="0"/>
                            <a:ext cx="775001" cy="653602"/>
                          </a:xfrm>
                          <a:prstGeom prst="rect">
                            <a:avLst/>
                          </a:prstGeom>
                        </pic:spPr>
                      </pic:pic>
                    </a:graphicData>
                  </a:graphic>
                </wp:inline>
              </w:drawing>
            </w:r>
          </w:p>
        </w:tc>
        <w:tc>
          <w:tcPr>
            <w:tcW w:w="2255" w:type="dxa"/>
          </w:tcPr>
          <w:p w14:paraId="5A0FEB1D" w14:textId="77777777" w:rsidR="006E516E" w:rsidRPr="00BE64DB" w:rsidRDefault="006E516E" w:rsidP="00962A04">
            <w:pPr>
              <w:jc w:val="center"/>
              <w:rPr>
                <w:rFonts w:eastAsia="Georgia"/>
                <w:b/>
                <w:sz w:val="28"/>
                <w:szCs w:val="28"/>
              </w:rPr>
            </w:pPr>
            <w:r w:rsidRPr="00BE64DB">
              <w:rPr>
                <w:rFonts w:eastAsia="Georgia"/>
                <w:b/>
                <w:noProof/>
                <w:sz w:val="28"/>
                <w:szCs w:val="28"/>
                <w:lang w:val="fr-FR" w:eastAsia="fr-FR"/>
              </w:rPr>
              <w:drawing>
                <wp:inline distT="0" distB="0" distL="0" distR="0" wp14:anchorId="5D7237EF" wp14:editId="01D8C510">
                  <wp:extent cx="1295400" cy="68579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ntité AM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228" cy="692053"/>
                          </a:xfrm>
                          <a:prstGeom prst="rect">
                            <a:avLst/>
                          </a:prstGeom>
                        </pic:spPr>
                      </pic:pic>
                    </a:graphicData>
                  </a:graphic>
                </wp:inline>
              </w:drawing>
            </w:r>
          </w:p>
        </w:tc>
        <w:tc>
          <w:tcPr>
            <w:tcW w:w="2255" w:type="dxa"/>
          </w:tcPr>
          <w:p w14:paraId="2FBB8E4E" w14:textId="77777777" w:rsidR="006E516E" w:rsidRPr="00BE64DB" w:rsidRDefault="006E516E" w:rsidP="00962A04">
            <w:pPr>
              <w:jc w:val="center"/>
              <w:rPr>
                <w:rFonts w:eastAsia="Georgia"/>
                <w:b/>
                <w:sz w:val="28"/>
                <w:szCs w:val="28"/>
              </w:rPr>
            </w:pPr>
            <w:r>
              <w:rPr>
                <w:rFonts w:eastAsia="Georgia"/>
                <w:b/>
                <w:noProof/>
                <w:sz w:val="28"/>
                <w:szCs w:val="28"/>
                <w:lang w:val="fr-FR" w:eastAsia="fr-FR"/>
              </w:rPr>
              <w:drawing>
                <wp:inline distT="0" distB="0" distL="0" distR="0" wp14:anchorId="740CA63D" wp14:editId="2452718B">
                  <wp:extent cx="1405155" cy="847725"/>
                  <wp:effectExtent l="0" t="0" r="5080" b="0"/>
                  <wp:docPr id="2013788079" name="Image 1" descr="Une image contenant Graphique, cercl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88079" name="Image 1" descr="Une image contenant Graphique, cercle, capture d’écran, Polic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4133" cy="853142"/>
                          </a:xfrm>
                          <a:prstGeom prst="rect">
                            <a:avLst/>
                          </a:prstGeom>
                        </pic:spPr>
                      </pic:pic>
                    </a:graphicData>
                  </a:graphic>
                </wp:inline>
              </w:drawing>
            </w:r>
          </w:p>
        </w:tc>
        <w:tc>
          <w:tcPr>
            <w:tcW w:w="2255" w:type="dxa"/>
          </w:tcPr>
          <w:p w14:paraId="494F06D9" w14:textId="77777777" w:rsidR="006E516E" w:rsidRPr="00BE64DB" w:rsidRDefault="006E516E" w:rsidP="00962A04">
            <w:pPr>
              <w:jc w:val="center"/>
              <w:rPr>
                <w:rFonts w:eastAsia="Georgia"/>
                <w:b/>
                <w:sz w:val="28"/>
                <w:szCs w:val="28"/>
              </w:rPr>
            </w:pPr>
            <w:r w:rsidRPr="00BE64DB">
              <w:rPr>
                <w:rFonts w:eastAsia="Georgia"/>
                <w:b/>
                <w:noProof/>
                <w:sz w:val="28"/>
                <w:szCs w:val="28"/>
                <w:lang w:val="fr-FR" w:eastAsia="fr-FR"/>
              </w:rPr>
              <w:drawing>
                <wp:inline distT="0" distB="0" distL="0" distR="0" wp14:anchorId="09DAA3F6" wp14:editId="23D0CC44">
                  <wp:extent cx="1095375" cy="54981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 urba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279" cy="565824"/>
                          </a:xfrm>
                          <a:prstGeom prst="rect">
                            <a:avLst/>
                          </a:prstGeom>
                        </pic:spPr>
                      </pic:pic>
                    </a:graphicData>
                  </a:graphic>
                </wp:inline>
              </w:drawing>
            </w:r>
          </w:p>
        </w:tc>
      </w:tr>
      <w:tr w:rsidR="006E516E" w:rsidRPr="00BE64DB" w14:paraId="58A41CE2" w14:textId="77777777" w:rsidTr="00962A04">
        <w:tc>
          <w:tcPr>
            <w:tcW w:w="2254" w:type="dxa"/>
          </w:tcPr>
          <w:p w14:paraId="19513A2A" w14:textId="77777777" w:rsidR="006E516E" w:rsidRPr="00B05752" w:rsidRDefault="006E516E" w:rsidP="00962A04">
            <w:pPr>
              <w:jc w:val="center"/>
              <w:rPr>
                <w:rFonts w:eastAsia="Georgia"/>
                <w:b/>
                <w:noProof/>
                <w:sz w:val="16"/>
                <w:szCs w:val="16"/>
                <w:lang w:val="fr-FR" w:eastAsia="fr-FR"/>
              </w:rPr>
            </w:pPr>
          </w:p>
          <w:p w14:paraId="5C312004" w14:textId="77777777" w:rsidR="006E516E" w:rsidRPr="00BE64DB" w:rsidRDefault="006E516E" w:rsidP="00962A04">
            <w:pPr>
              <w:jc w:val="center"/>
              <w:rPr>
                <w:rFonts w:eastAsia="Georgia"/>
                <w:b/>
                <w:sz w:val="28"/>
                <w:szCs w:val="28"/>
              </w:rPr>
            </w:pPr>
            <w:r w:rsidRPr="00BE64DB">
              <w:rPr>
                <w:rFonts w:eastAsia="Georgia"/>
                <w:b/>
                <w:noProof/>
                <w:sz w:val="28"/>
                <w:szCs w:val="28"/>
                <w:lang w:val="fr-FR" w:eastAsia="fr-FR"/>
              </w:rPr>
              <w:drawing>
                <wp:inline distT="0" distB="0" distL="0" distR="0" wp14:anchorId="1C391383" wp14:editId="54AE5504">
                  <wp:extent cx="714375" cy="55872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7363" cy="576708"/>
                          </a:xfrm>
                          <a:prstGeom prst="rect">
                            <a:avLst/>
                          </a:prstGeom>
                        </pic:spPr>
                      </pic:pic>
                    </a:graphicData>
                  </a:graphic>
                </wp:inline>
              </w:drawing>
            </w:r>
          </w:p>
        </w:tc>
        <w:tc>
          <w:tcPr>
            <w:tcW w:w="2255" w:type="dxa"/>
          </w:tcPr>
          <w:p w14:paraId="63A63396" w14:textId="77777777" w:rsidR="006E516E" w:rsidRDefault="006E516E" w:rsidP="00962A04">
            <w:pPr>
              <w:jc w:val="center"/>
              <w:rPr>
                <w:rFonts w:eastAsia="Georgia"/>
                <w:b/>
                <w:noProof/>
                <w:sz w:val="16"/>
                <w:szCs w:val="16"/>
                <w:lang w:val="fr-FR" w:eastAsia="fr-FR"/>
              </w:rPr>
            </w:pPr>
          </w:p>
          <w:p w14:paraId="7A15DE2D" w14:textId="77777777" w:rsidR="006E516E" w:rsidRPr="00B05752" w:rsidRDefault="006E516E" w:rsidP="00962A04">
            <w:pPr>
              <w:jc w:val="center"/>
              <w:rPr>
                <w:rFonts w:eastAsia="Georgia"/>
                <w:b/>
                <w:noProof/>
                <w:sz w:val="16"/>
                <w:szCs w:val="16"/>
                <w:lang w:val="fr-FR" w:eastAsia="fr-FR"/>
              </w:rPr>
            </w:pPr>
          </w:p>
          <w:p w14:paraId="33F958A3" w14:textId="77777777" w:rsidR="006E516E" w:rsidRPr="00BE64DB" w:rsidRDefault="006E516E" w:rsidP="00962A04">
            <w:pPr>
              <w:jc w:val="center"/>
              <w:rPr>
                <w:rFonts w:eastAsia="Georgia"/>
                <w:b/>
                <w:sz w:val="28"/>
                <w:szCs w:val="28"/>
              </w:rPr>
            </w:pPr>
            <w:r>
              <w:rPr>
                <w:noProof/>
                <w:lang w:val="fr-FR" w:eastAsia="fr-FR"/>
              </w:rPr>
              <w:drawing>
                <wp:inline distT="0" distB="0" distL="0" distR="0" wp14:anchorId="3F005EC8" wp14:editId="0C4100D1">
                  <wp:extent cx="1352550" cy="223803"/>
                  <wp:effectExtent l="0" t="0" r="0" b="5080"/>
                  <wp:docPr id="8" name="Image 8" descr="D:\Users\ppaoli\AppData\Local\Microsoft\Windows\INetCache\Content.Word\Logo-Interco-2022-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paoli\AppData\Local\Microsoft\Windows\INetCache\Content.Word\Logo-Interco-2022-rv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5927" cy="232635"/>
                          </a:xfrm>
                          <a:prstGeom prst="rect">
                            <a:avLst/>
                          </a:prstGeom>
                          <a:noFill/>
                          <a:ln>
                            <a:noFill/>
                          </a:ln>
                        </pic:spPr>
                      </pic:pic>
                    </a:graphicData>
                  </a:graphic>
                </wp:inline>
              </w:drawing>
            </w:r>
          </w:p>
        </w:tc>
        <w:tc>
          <w:tcPr>
            <w:tcW w:w="2255" w:type="dxa"/>
          </w:tcPr>
          <w:p w14:paraId="7FCA3B74" w14:textId="77777777" w:rsidR="006E516E" w:rsidRPr="00B05752" w:rsidRDefault="006E516E" w:rsidP="00962A04">
            <w:pPr>
              <w:jc w:val="center"/>
              <w:rPr>
                <w:rFonts w:eastAsia="Georgia"/>
                <w:b/>
                <w:noProof/>
                <w:sz w:val="16"/>
                <w:szCs w:val="16"/>
                <w:lang w:val="fr-FR" w:eastAsia="fr-FR"/>
              </w:rPr>
            </w:pPr>
          </w:p>
          <w:p w14:paraId="0C57D3F8" w14:textId="77777777" w:rsidR="006E516E" w:rsidRPr="00BE64DB" w:rsidRDefault="006E516E" w:rsidP="00962A04">
            <w:pPr>
              <w:jc w:val="center"/>
              <w:rPr>
                <w:rFonts w:eastAsia="Georgia"/>
                <w:b/>
                <w:sz w:val="28"/>
                <w:szCs w:val="28"/>
              </w:rPr>
            </w:pPr>
            <w:r w:rsidRPr="00BE64DB">
              <w:rPr>
                <w:rFonts w:eastAsia="Georgia"/>
                <w:b/>
                <w:noProof/>
                <w:sz w:val="28"/>
                <w:szCs w:val="28"/>
                <w:lang w:val="fr-FR" w:eastAsia="fr-FR"/>
              </w:rPr>
              <w:drawing>
                <wp:inline distT="0" distB="0" distL="0" distR="0" wp14:anchorId="34C90374" wp14:editId="1E965574">
                  <wp:extent cx="1469136" cy="5425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amp;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9136" cy="542544"/>
                          </a:xfrm>
                          <a:prstGeom prst="rect">
                            <a:avLst/>
                          </a:prstGeom>
                        </pic:spPr>
                      </pic:pic>
                    </a:graphicData>
                  </a:graphic>
                </wp:inline>
              </w:drawing>
            </w:r>
          </w:p>
        </w:tc>
        <w:tc>
          <w:tcPr>
            <w:tcW w:w="2255" w:type="dxa"/>
          </w:tcPr>
          <w:p w14:paraId="206B8A44" w14:textId="77777777" w:rsidR="006E516E" w:rsidRPr="00BE64DB" w:rsidRDefault="006E516E" w:rsidP="00962A04">
            <w:pPr>
              <w:jc w:val="center"/>
              <w:rPr>
                <w:rFonts w:eastAsia="Georgia"/>
                <w:b/>
                <w:sz w:val="28"/>
                <w:szCs w:val="28"/>
              </w:rPr>
            </w:pPr>
            <w:r>
              <w:rPr>
                <w:rFonts w:eastAsia="Georgia"/>
                <w:b/>
                <w:noProof/>
                <w:sz w:val="28"/>
                <w:szCs w:val="28"/>
                <w:lang w:val="fr-FR" w:eastAsia="fr-FR"/>
              </w:rPr>
              <w:drawing>
                <wp:inline distT="0" distB="0" distL="0" distR="0" wp14:anchorId="08591497" wp14:editId="5C77A957">
                  <wp:extent cx="771525" cy="77152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D Sans fo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r>
    </w:tbl>
    <w:p w14:paraId="0BBA3BAA" w14:textId="2658B212" w:rsidR="0031546D" w:rsidRDefault="00C832EE" w:rsidP="00C832EE">
      <w:pPr>
        <w:tabs>
          <w:tab w:val="right" w:pos="8789"/>
        </w:tabs>
        <w:spacing w:line="240" w:lineRule="auto"/>
        <w:rPr>
          <w:rFonts w:eastAsia="Georgia"/>
          <w:b/>
          <w:sz w:val="16"/>
          <w:szCs w:val="16"/>
        </w:rPr>
      </w:pPr>
      <w:r>
        <w:rPr>
          <w:rFonts w:eastAsia="Georgia"/>
          <w:b/>
          <w:sz w:val="16"/>
          <w:szCs w:val="16"/>
        </w:rPr>
        <w:tab/>
      </w:r>
    </w:p>
    <w:p w14:paraId="33B41A6E" w14:textId="6688BF4C" w:rsidR="00C832EE" w:rsidRDefault="00173FE6" w:rsidP="00C832EE">
      <w:pPr>
        <w:tabs>
          <w:tab w:val="right" w:pos="8789"/>
        </w:tabs>
        <w:spacing w:line="240" w:lineRule="auto"/>
        <w:rPr>
          <w:rFonts w:eastAsia="Georgia"/>
          <w:b/>
          <w:sz w:val="16"/>
          <w:szCs w:val="16"/>
        </w:rPr>
      </w:pPr>
      <w:r>
        <w:rPr>
          <w:rFonts w:eastAsia="Georgia"/>
          <w:b/>
          <w:sz w:val="16"/>
          <w:szCs w:val="16"/>
        </w:rPr>
        <w:tab/>
        <w:t>Le 18</w:t>
      </w:r>
      <w:r w:rsidR="00C832EE">
        <w:rPr>
          <w:rFonts w:eastAsia="Georgia"/>
          <w:b/>
          <w:sz w:val="16"/>
          <w:szCs w:val="16"/>
        </w:rPr>
        <w:t xml:space="preserve"> octobre 2023</w:t>
      </w:r>
    </w:p>
    <w:p w14:paraId="2F9A5E76" w14:textId="3F887DA9" w:rsidR="00C832EE" w:rsidRPr="00C832EE" w:rsidRDefault="00C832EE" w:rsidP="00C832EE">
      <w:pPr>
        <w:tabs>
          <w:tab w:val="right" w:pos="8789"/>
        </w:tabs>
        <w:spacing w:line="240" w:lineRule="auto"/>
        <w:rPr>
          <w:rFonts w:eastAsia="Georgia"/>
          <w:b/>
          <w:sz w:val="16"/>
          <w:szCs w:val="16"/>
        </w:rPr>
      </w:pPr>
    </w:p>
    <w:p w14:paraId="70B5DFBB" w14:textId="31B8C589" w:rsidR="00BE64DB" w:rsidRPr="00BE64DB" w:rsidRDefault="00BE64DB">
      <w:pPr>
        <w:jc w:val="center"/>
        <w:rPr>
          <w:rFonts w:eastAsia="Georgia"/>
          <w:b/>
          <w:sz w:val="28"/>
          <w:szCs w:val="28"/>
        </w:rPr>
      </w:pPr>
      <w:r>
        <w:rPr>
          <w:rFonts w:eastAsia="Georgia"/>
          <w:b/>
          <w:sz w:val="28"/>
          <w:szCs w:val="28"/>
        </w:rPr>
        <w:t>COMMUNIQUÉ DE PRESSE</w:t>
      </w:r>
    </w:p>
    <w:p w14:paraId="3A944CE4" w14:textId="2FE0D394" w:rsidR="00C14EB8" w:rsidRPr="00BE64DB" w:rsidRDefault="00C14EB8" w:rsidP="00B714B8">
      <w:pPr>
        <w:rPr>
          <w:rFonts w:eastAsia="Georgia"/>
          <w:b/>
          <w:sz w:val="28"/>
          <w:szCs w:val="28"/>
        </w:rPr>
      </w:pPr>
    </w:p>
    <w:p w14:paraId="6AC6FF10" w14:textId="77777777" w:rsidR="00BE64DB" w:rsidRDefault="00FF371E">
      <w:pPr>
        <w:jc w:val="center"/>
        <w:rPr>
          <w:rFonts w:eastAsia="Georgia"/>
          <w:b/>
          <w:sz w:val="28"/>
          <w:szCs w:val="28"/>
        </w:rPr>
      </w:pPr>
      <w:r w:rsidRPr="00BE64DB">
        <w:rPr>
          <w:rFonts w:eastAsia="Georgia"/>
          <w:b/>
          <w:sz w:val="28"/>
          <w:szCs w:val="28"/>
        </w:rPr>
        <w:t xml:space="preserve">Huit associations nationales d’élus locaux se réunissent </w:t>
      </w:r>
    </w:p>
    <w:p w14:paraId="35262B6F" w14:textId="71C1B20E" w:rsidR="00BE64DB" w:rsidRDefault="00FF371E">
      <w:pPr>
        <w:jc w:val="center"/>
        <w:rPr>
          <w:rFonts w:eastAsia="Georgia"/>
          <w:b/>
          <w:sz w:val="28"/>
          <w:szCs w:val="28"/>
        </w:rPr>
      </w:pPr>
      <w:proofErr w:type="gramStart"/>
      <w:r w:rsidRPr="00BE64DB">
        <w:rPr>
          <w:rFonts w:eastAsia="Georgia"/>
          <w:b/>
          <w:sz w:val="28"/>
          <w:szCs w:val="28"/>
        </w:rPr>
        <w:t>dans</w:t>
      </w:r>
      <w:proofErr w:type="gramEnd"/>
      <w:r w:rsidRPr="00BE64DB">
        <w:rPr>
          <w:rFonts w:eastAsia="Georgia"/>
          <w:b/>
          <w:sz w:val="28"/>
          <w:szCs w:val="28"/>
        </w:rPr>
        <w:t xml:space="preserve"> un c</w:t>
      </w:r>
      <w:r w:rsidR="00BE64DB">
        <w:rPr>
          <w:rFonts w:eastAsia="Georgia"/>
          <w:b/>
          <w:sz w:val="28"/>
          <w:szCs w:val="28"/>
        </w:rPr>
        <w:t>ollectif pour dialoguer avec l’É</w:t>
      </w:r>
      <w:r w:rsidRPr="00BE64DB">
        <w:rPr>
          <w:rFonts w:eastAsia="Georgia"/>
          <w:b/>
          <w:sz w:val="28"/>
          <w:szCs w:val="28"/>
        </w:rPr>
        <w:t xml:space="preserve">tat sur la sécurité </w:t>
      </w:r>
    </w:p>
    <w:p w14:paraId="00000002" w14:textId="6F33E6B2" w:rsidR="0033586D" w:rsidRPr="00BE64DB" w:rsidRDefault="00FF371E">
      <w:pPr>
        <w:jc w:val="center"/>
        <w:rPr>
          <w:rFonts w:eastAsia="Georgia"/>
        </w:rPr>
      </w:pPr>
      <w:proofErr w:type="gramStart"/>
      <w:r w:rsidRPr="00BE64DB">
        <w:rPr>
          <w:rFonts w:eastAsia="Georgia"/>
          <w:b/>
          <w:sz w:val="28"/>
          <w:szCs w:val="28"/>
        </w:rPr>
        <w:t>et</w:t>
      </w:r>
      <w:proofErr w:type="gramEnd"/>
      <w:r w:rsidRPr="00BE64DB">
        <w:rPr>
          <w:rFonts w:eastAsia="Georgia"/>
          <w:b/>
          <w:sz w:val="28"/>
          <w:szCs w:val="28"/>
        </w:rPr>
        <w:t xml:space="preserve"> la prévention de la délinquance</w:t>
      </w:r>
    </w:p>
    <w:p w14:paraId="00000003" w14:textId="77777777" w:rsidR="0033586D" w:rsidRPr="00BE64DB" w:rsidRDefault="0033586D">
      <w:pPr>
        <w:jc w:val="center"/>
        <w:rPr>
          <w:rFonts w:eastAsia="Georgia"/>
        </w:rPr>
      </w:pPr>
    </w:p>
    <w:p w14:paraId="7290AD6B" w14:textId="4FD96F51" w:rsidR="00D97901" w:rsidRPr="00D97901" w:rsidRDefault="00D97901" w:rsidP="00D97901">
      <w:pPr>
        <w:jc w:val="both"/>
        <w:rPr>
          <w:rFonts w:eastAsia="Georgia"/>
          <w:i/>
          <w:sz w:val="21"/>
          <w:szCs w:val="21"/>
        </w:rPr>
      </w:pPr>
      <w:r w:rsidRPr="00D97901">
        <w:rPr>
          <w:rFonts w:eastAsia="Georgia"/>
          <w:i/>
          <w:sz w:val="21"/>
          <w:szCs w:val="21"/>
        </w:rPr>
        <w:t>Pour la première fois,</w:t>
      </w:r>
      <w:r w:rsidRPr="00D97901">
        <w:rPr>
          <w:rFonts w:eastAsia="Georgia"/>
          <w:sz w:val="21"/>
          <w:szCs w:val="21"/>
        </w:rPr>
        <w:t xml:space="preserve"> </w:t>
      </w:r>
      <w:r w:rsidRPr="00D97901">
        <w:rPr>
          <w:rFonts w:eastAsia="Georgia"/>
          <w:i/>
          <w:sz w:val="21"/>
          <w:szCs w:val="21"/>
        </w:rPr>
        <w:t xml:space="preserve">l’Association des communes et collectivités d’Outre-mer, l’Association des maires de France et présidents d’intercommunalité, l’Association des maires Ville et banlieue de France, Départements de France, Intercommunalités de France, le Forum français pour la Sécurité urbaine, France urbaine et Villes de France, s’associent dans un </w:t>
      </w:r>
      <w:r w:rsidRPr="00D97901">
        <w:rPr>
          <w:rFonts w:eastAsia="Times New Roman"/>
          <w:i/>
          <w:sz w:val="21"/>
          <w:szCs w:val="21"/>
        </w:rPr>
        <w:t>Collectif inter associations d’élus pour la sécurité et la prévention (CIAESP</w:t>
      </w:r>
      <w:r w:rsidRPr="00D97901">
        <w:rPr>
          <w:rFonts w:eastAsia="Times New Roman"/>
          <w:iCs/>
          <w:sz w:val="21"/>
          <w:szCs w:val="21"/>
        </w:rPr>
        <w:t>). Dans un contexte d’alerte attentat, e</w:t>
      </w:r>
      <w:r w:rsidRPr="00D97901">
        <w:rPr>
          <w:rFonts w:eastAsia="Georgia"/>
          <w:iCs/>
          <w:sz w:val="21"/>
          <w:szCs w:val="21"/>
        </w:rPr>
        <w:t>lles souhaitent que la voix des élus locaux soit mieux prise en</w:t>
      </w:r>
      <w:r w:rsidR="00BE7981">
        <w:rPr>
          <w:rFonts w:eastAsia="Georgia"/>
          <w:i/>
          <w:sz w:val="21"/>
          <w:szCs w:val="21"/>
        </w:rPr>
        <w:t xml:space="preserve"> compte par l’É</w:t>
      </w:r>
      <w:r w:rsidRPr="00D97901">
        <w:rPr>
          <w:rFonts w:eastAsia="Georgia"/>
          <w:i/>
          <w:sz w:val="21"/>
          <w:szCs w:val="21"/>
        </w:rPr>
        <w:t>tat et les parlementaires sur la sécurité, la prévention de la délinquance et la menace terroriste et demandent de nouvelles modalités de concertation.</w:t>
      </w:r>
    </w:p>
    <w:p w14:paraId="00000005" w14:textId="77777777" w:rsidR="0033586D" w:rsidRPr="00D97901" w:rsidRDefault="0033586D" w:rsidP="0031546D">
      <w:pPr>
        <w:spacing w:line="240" w:lineRule="auto"/>
        <w:rPr>
          <w:rFonts w:eastAsia="Georgia"/>
          <w:sz w:val="21"/>
          <w:szCs w:val="21"/>
        </w:rPr>
      </w:pPr>
    </w:p>
    <w:p w14:paraId="00000006" w14:textId="77777777" w:rsidR="0033586D" w:rsidRPr="00D97901" w:rsidRDefault="00FF371E" w:rsidP="0031546D">
      <w:pPr>
        <w:spacing w:line="240" w:lineRule="auto"/>
        <w:jc w:val="both"/>
        <w:rPr>
          <w:rFonts w:eastAsia="Georgia"/>
          <w:b/>
          <w:sz w:val="21"/>
          <w:szCs w:val="21"/>
        </w:rPr>
      </w:pPr>
      <w:r w:rsidRPr="00D97901">
        <w:rPr>
          <w:rFonts w:eastAsia="Georgia"/>
          <w:b/>
          <w:sz w:val="21"/>
          <w:szCs w:val="21"/>
        </w:rPr>
        <w:t xml:space="preserve">Les élus locaux au </w:t>
      </w:r>
      <w:proofErr w:type="spellStart"/>
      <w:r w:rsidRPr="00D97901">
        <w:rPr>
          <w:rFonts w:eastAsia="Georgia"/>
          <w:b/>
          <w:sz w:val="21"/>
          <w:szCs w:val="21"/>
        </w:rPr>
        <w:t>coeur</w:t>
      </w:r>
      <w:proofErr w:type="spellEnd"/>
      <w:r w:rsidRPr="00D97901">
        <w:rPr>
          <w:rFonts w:eastAsia="Georgia"/>
          <w:b/>
          <w:sz w:val="21"/>
          <w:szCs w:val="21"/>
        </w:rPr>
        <w:t xml:space="preserve"> des politiques de sécurité et de prévention de la délinquance et forces de propositions</w:t>
      </w:r>
    </w:p>
    <w:p w14:paraId="6FD34D81" w14:textId="77777777" w:rsidR="0031546D" w:rsidRPr="0031546D" w:rsidRDefault="0031546D" w:rsidP="0031546D">
      <w:pPr>
        <w:spacing w:line="240" w:lineRule="auto"/>
        <w:jc w:val="both"/>
        <w:rPr>
          <w:rFonts w:eastAsia="Georgia"/>
          <w:sz w:val="16"/>
          <w:szCs w:val="16"/>
        </w:rPr>
      </w:pPr>
    </w:p>
    <w:p w14:paraId="00000008" w14:textId="33F241CE" w:rsidR="0033586D" w:rsidRPr="00D97901" w:rsidRDefault="00FF371E" w:rsidP="0031546D">
      <w:pPr>
        <w:spacing w:line="240" w:lineRule="auto"/>
        <w:jc w:val="both"/>
        <w:rPr>
          <w:rFonts w:eastAsia="Georgia"/>
          <w:sz w:val="21"/>
          <w:szCs w:val="21"/>
        </w:rPr>
      </w:pPr>
      <w:r w:rsidRPr="00D97901">
        <w:rPr>
          <w:rFonts w:eastAsia="Georgia"/>
          <w:sz w:val="21"/>
          <w:szCs w:val="21"/>
        </w:rPr>
        <w:t>Les élus locaux sont au cœur de la co-production de la sécurité. A la tête de plus de 50 000 collectivités territoriales et établissements publics locaux, ils ont notamment la responsabilité de l’intervention de 25 466 agents de police municipale, troisième force de sécurité intérieure du pays, ainsi que de nombreux autres agents et services qui assurent des missions de proximité essentielles. Médiateurs, animateurs, éducateurs spécialisés et travailleurs sociaux contribuent au vivre ensemble ainsi qu’à la protection des publics les plus fragiles.</w:t>
      </w:r>
    </w:p>
    <w:p w14:paraId="00000009" w14:textId="77777777" w:rsidR="0033586D" w:rsidRPr="00D97901" w:rsidRDefault="0033586D" w:rsidP="0031546D">
      <w:pPr>
        <w:spacing w:line="240" w:lineRule="auto"/>
        <w:jc w:val="both"/>
        <w:rPr>
          <w:rFonts w:eastAsia="Georgia"/>
          <w:sz w:val="21"/>
          <w:szCs w:val="21"/>
        </w:rPr>
      </w:pPr>
    </w:p>
    <w:p w14:paraId="0000000A" w14:textId="5344D60B" w:rsidR="0033586D" w:rsidRPr="00D97901" w:rsidRDefault="00FF371E" w:rsidP="0031546D">
      <w:pPr>
        <w:spacing w:line="240" w:lineRule="auto"/>
        <w:jc w:val="both"/>
        <w:rPr>
          <w:rFonts w:eastAsia="Georgia"/>
          <w:sz w:val="21"/>
          <w:szCs w:val="21"/>
        </w:rPr>
      </w:pPr>
      <w:r w:rsidRPr="00D97901">
        <w:rPr>
          <w:rFonts w:eastAsia="Georgia"/>
          <w:sz w:val="21"/>
          <w:szCs w:val="21"/>
        </w:rPr>
        <w:t>Toutes les associations rassemblées dans ce collectif sont concernées par les problématiques de sécurité qui préoccupent les citoyens et leurs adhérents et produisent de nombreux travaux et recommandations. Elles demandent une</w:t>
      </w:r>
      <w:r w:rsidR="0031546D">
        <w:rPr>
          <w:rFonts w:eastAsia="Georgia"/>
          <w:sz w:val="21"/>
          <w:szCs w:val="21"/>
        </w:rPr>
        <w:t xml:space="preserve"> meilleure concertation avec l’É</w:t>
      </w:r>
      <w:r w:rsidRPr="00D97901">
        <w:rPr>
          <w:rFonts w:eastAsia="Georgia"/>
          <w:sz w:val="21"/>
          <w:szCs w:val="21"/>
        </w:rPr>
        <w:t>tat dans la mise en œuvre des politiques publiques concernées.</w:t>
      </w:r>
    </w:p>
    <w:p w14:paraId="5363BA63" w14:textId="77777777" w:rsidR="0031546D" w:rsidRDefault="0031546D" w:rsidP="0031546D">
      <w:pPr>
        <w:spacing w:line="240" w:lineRule="auto"/>
        <w:jc w:val="both"/>
        <w:rPr>
          <w:rFonts w:eastAsia="Georgia"/>
          <w:b/>
          <w:sz w:val="21"/>
          <w:szCs w:val="21"/>
        </w:rPr>
      </w:pPr>
    </w:p>
    <w:p w14:paraId="0000000B" w14:textId="7FBB66CD" w:rsidR="0033586D" w:rsidRPr="00D97901" w:rsidRDefault="00FF371E" w:rsidP="0031546D">
      <w:pPr>
        <w:spacing w:line="240" w:lineRule="auto"/>
        <w:jc w:val="both"/>
        <w:rPr>
          <w:rFonts w:eastAsia="Georgia"/>
          <w:sz w:val="21"/>
          <w:szCs w:val="21"/>
        </w:rPr>
      </w:pPr>
      <w:r w:rsidRPr="00D97901">
        <w:rPr>
          <w:rFonts w:eastAsia="Georgia"/>
          <w:b/>
          <w:sz w:val="21"/>
          <w:szCs w:val="21"/>
        </w:rPr>
        <w:t xml:space="preserve">Renforcement de la prévention, relations population-forces de sécurité, drogues, violences intrafamiliales: les priorités des élus locaux </w:t>
      </w:r>
    </w:p>
    <w:p w14:paraId="021B74B4" w14:textId="77777777" w:rsidR="0031546D" w:rsidRPr="0031546D" w:rsidRDefault="0031546D" w:rsidP="0031546D">
      <w:pPr>
        <w:spacing w:line="240" w:lineRule="auto"/>
        <w:jc w:val="both"/>
        <w:rPr>
          <w:rFonts w:eastAsia="Georgia"/>
          <w:sz w:val="16"/>
          <w:szCs w:val="16"/>
        </w:rPr>
      </w:pPr>
    </w:p>
    <w:p w14:paraId="0000000C" w14:textId="5026AA0F" w:rsidR="0033586D" w:rsidRDefault="00FF371E" w:rsidP="0031546D">
      <w:pPr>
        <w:spacing w:line="240" w:lineRule="auto"/>
        <w:jc w:val="both"/>
        <w:rPr>
          <w:rFonts w:eastAsia="Georgia"/>
          <w:sz w:val="21"/>
          <w:szCs w:val="21"/>
        </w:rPr>
      </w:pPr>
      <w:r w:rsidRPr="00D97901">
        <w:rPr>
          <w:rFonts w:eastAsia="Georgia"/>
          <w:sz w:val="21"/>
          <w:szCs w:val="21"/>
        </w:rPr>
        <w:t xml:space="preserve">Les émeutes de l’été 2023 ont pu surprendre par leur intensité et par leur apparition dans des territoires moins touchés jusqu’à présent par ce type de violences. Cependant, une partie des causes sont bien connues des élus locaux. Ils constatent depuis plusieurs années une montée en puissance des phénomènes de polarisation dans leurs villes, une </w:t>
      </w:r>
      <w:r w:rsidRPr="00D97901">
        <w:rPr>
          <w:rFonts w:eastAsia="Georgia"/>
          <w:b/>
          <w:sz w:val="21"/>
          <w:szCs w:val="21"/>
        </w:rPr>
        <w:t>dégradation inquiétante des liens entre les forces de sécurité et une partie de la population</w:t>
      </w:r>
      <w:r w:rsidRPr="00D97901">
        <w:rPr>
          <w:rFonts w:eastAsia="Georgia"/>
          <w:sz w:val="21"/>
          <w:szCs w:val="21"/>
        </w:rPr>
        <w:t xml:space="preserve">, la persistance d’inégalités ou encore un </w:t>
      </w:r>
      <w:r w:rsidRPr="00D97901">
        <w:rPr>
          <w:rFonts w:eastAsia="Georgia"/>
          <w:b/>
          <w:sz w:val="21"/>
          <w:szCs w:val="21"/>
        </w:rPr>
        <w:t>désengagement financier pour des services de proximité essentiels</w:t>
      </w:r>
      <w:r w:rsidRPr="00D97901">
        <w:rPr>
          <w:rFonts w:eastAsia="Georgia"/>
          <w:sz w:val="21"/>
          <w:szCs w:val="21"/>
        </w:rPr>
        <w:t>.</w:t>
      </w:r>
    </w:p>
    <w:p w14:paraId="7656EF71" w14:textId="77777777" w:rsidR="00C832EE" w:rsidRPr="00D97901" w:rsidRDefault="00C832EE" w:rsidP="0031546D">
      <w:pPr>
        <w:spacing w:line="240" w:lineRule="auto"/>
        <w:jc w:val="both"/>
        <w:rPr>
          <w:rFonts w:eastAsia="Georgia"/>
          <w:sz w:val="21"/>
          <w:szCs w:val="21"/>
        </w:rPr>
      </w:pPr>
    </w:p>
    <w:p w14:paraId="0000000D" w14:textId="220748AF" w:rsidR="0033586D" w:rsidRPr="00D97901" w:rsidRDefault="00C832EE" w:rsidP="00E46490">
      <w:pPr>
        <w:spacing w:line="240" w:lineRule="auto"/>
        <w:jc w:val="right"/>
        <w:rPr>
          <w:rFonts w:eastAsia="Georgia"/>
          <w:sz w:val="21"/>
          <w:szCs w:val="21"/>
        </w:rPr>
      </w:pPr>
      <w:r>
        <w:rPr>
          <w:rFonts w:eastAsia="Georgia"/>
          <w:sz w:val="21"/>
          <w:szCs w:val="21"/>
        </w:rPr>
        <w:t>…/…</w:t>
      </w:r>
    </w:p>
    <w:p w14:paraId="0000000E" w14:textId="77777777" w:rsidR="0033586D" w:rsidRPr="00D97901" w:rsidRDefault="00FF371E" w:rsidP="0031546D">
      <w:pPr>
        <w:spacing w:line="240" w:lineRule="auto"/>
        <w:jc w:val="both"/>
        <w:rPr>
          <w:rFonts w:eastAsia="Georgia"/>
          <w:sz w:val="21"/>
          <w:szCs w:val="21"/>
        </w:rPr>
      </w:pPr>
      <w:r w:rsidRPr="00D97901">
        <w:rPr>
          <w:rFonts w:eastAsia="Georgia"/>
          <w:sz w:val="21"/>
          <w:szCs w:val="21"/>
        </w:rPr>
        <w:lastRenderedPageBreak/>
        <w:t xml:space="preserve">Par ailleurs, </w:t>
      </w:r>
      <w:r w:rsidRPr="00D97901">
        <w:rPr>
          <w:rFonts w:eastAsia="Georgia"/>
          <w:b/>
          <w:sz w:val="21"/>
          <w:szCs w:val="21"/>
        </w:rPr>
        <w:t xml:space="preserve">les drogues sont parmi les sujets les plus préoccupants </w:t>
      </w:r>
      <w:r w:rsidRPr="00D97901">
        <w:rPr>
          <w:rFonts w:eastAsia="Georgia"/>
          <w:sz w:val="21"/>
          <w:szCs w:val="21"/>
        </w:rPr>
        <w:t xml:space="preserve">pour les collectivités territoriales : montée en puissance des trafics, de leur visibilité et de leur poids sur le développement des quartiers, abaissement de l’âge des jeunes impliqués, habitants et agents municipaux menacés, évolution des addictions, etc. </w:t>
      </w:r>
    </w:p>
    <w:p w14:paraId="00000010" w14:textId="4F28E143" w:rsidR="0033586D" w:rsidRPr="00D97901" w:rsidRDefault="00FF371E" w:rsidP="0031546D">
      <w:pPr>
        <w:spacing w:line="240" w:lineRule="auto"/>
        <w:jc w:val="both"/>
        <w:rPr>
          <w:rFonts w:eastAsia="Georgia"/>
          <w:sz w:val="21"/>
          <w:szCs w:val="21"/>
        </w:rPr>
      </w:pPr>
      <w:r w:rsidRPr="00D97901">
        <w:rPr>
          <w:rFonts w:eastAsia="Georgia"/>
          <w:sz w:val="21"/>
          <w:szCs w:val="21"/>
        </w:rPr>
        <w:t xml:space="preserve">Le collectif souhaite également aborder la prise en charge des </w:t>
      </w:r>
      <w:r w:rsidRPr="00D97901">
        <w:rPr>
          <w:rFonts w:eastAsia="Georgia"/>
          <w:b/>
          <w:sz w:val="21"/>
          <w:szCs w:val="21"/>
        </w:rPr>
        <w:t>violences in</w:t>
      </w:r>
      <w:r w:rsidR="0031546D">
        <w:rPr>
          <w:rFonts w:eastAsia="Georgia"/>
          <w:b/>
          <w:sz w:val="21"/>
          <w:szCs w:val="21"/>
        </w:rPr>
        <w:t xml:space="preserve">trafamiliales et la protection </w:t>
      </w:r>
      <w:r w:rsidRPr="00D97901">
        <w:rPr>
          <w:rFonts w:eastAsia="Georgia"/>
          <w:b/>
          <w:sz w:val="21"/>
          <w:szCs w:val="21"/>
        </w:rPr>
        <w:t xml:space="preserve">de l’enfance </w:t>
      </w:r>
      <w:r w:rsidRPr="00D97901">
        <w:rPr>
          <w:rFonts w:eastAsia="Georgia"/>
          <w:sz w:val="21"/>
          <w:szCs w:val="21"/>
        </w:rPr>
        <w:t>qui reste une problématique majeure de sécurité dans les territoires nécessitant de fait, une mobilisation renforcée.</w:t>
      </w:r>
    </w:p>
    <w:p w14:paraId="00000011" w14:textId="77777777" w:rsidR="0033586D" w:rsidRPr="00D97901" w:rsidRDefault="0033586D" w:rsidP="0031546D">
      <w:pPr>
        <w:spacing w:line="240" w:lineRule="auto"/>
        <w:jc w:val="both"/>
        <w:rPr>
          <w:rFonts w:eastAsia="Georgia"/>
          <w:sz w:val="21"/>
          <w:szCs w:val="21"/>
        </w:rPr>
      </w:pPr>
    </w:p>
    <w:p w14:paraId="00000012" w14:textId="77777777" w:rsidR="0033586D" w:rsidRPr="00D97901" w:rsidRDefault="00FF371E" w:rsidP="0031546D">
      <w:pPr>
        <w:spacing w:line="240" w:lineRule="auto"/>
        <w:jc w:val="both"/>
        <w:rPr>
          <w:rFonts w:eastAsia="Georgia"/>
          <w:b/>
          <w:sz w:val="21"/>
          <w:szCs w:val="21"/>
        </w:rPr>
      </w:pPr>
      <w:r w:rsidRPr="00D97901">
        <w:rPr>
          <w:rFonts w:eastAsia="Georgia"/>
          <w:b/>
          <w:sz w:val="21"/>
          <w:szCs w:val="21"/>
        </w:rPr>
        <w:t>Le collectif : des associations d’élus locaux réunies pour peser plus fortement dans les débats sur la sécurité et la prévention</w:t>
      </w:r>
    </w:p>
    <w:p w14:paraId="00000013" w14:textId="77777777" w:rsidR="0033586D" w:rsidRPr="00D97901" w:rsidRDefault="0033586D" w:rsidP="0031546D">
      <w:pPr>
        <w:spacing w:line="240" w:lineRule="auto"/>
        <w:jc w:val="both"/>
        <w:rPr>
          <w:rFonts w:eastAsia="Georgia"/>
          <w:sz w:val="21"/>
          <w:szCs w:val="21"/>
        </w:rPr>
      </w:pPr>
    </w:p>
    <w:p w14:paraId="00000014" w14:textId="77777777" w:rsidR="0033586D" w:rsidRPr="00D97901" w:rsidRDefault="00FF371E" w:rsidP="0031546D">
      <w:pPr>
        <w:spacing w:line="240" w:lineRule="auto"/>
        <w:jc w:val="both"/>
        <w:rPr>
          <w:rFonts w:eastAsia="Georgia"/>
          <w:sz w:val="21"/>
          <w:szCs w:val="21"/>
        </w:rPr>
      </w:pPr>
      <w:r w:rsidRPr="00D97901">
        <w:rPr>
          <w:rFonts w:eastAsia="Georgia"/>
          <w:sz w:val="21"/>
          <w:szCs w:val="21"/>
        </w:rPr>
        <w:t xml:space="preserve">Le collectif propose d’instaurer des concertations régulières avec l’Etat dont l’ordre du jour sera </w:t>
      </w:r>
      <w:proofErr w:type="spellStart"/>
      <w:r w:rsidRPr="00D97901">
        <w:rPr>
          <w:rFonts w:eastAsia="Georgia"/>
          <w:sz w:val="21"/>
          <w:szCs w:val="21"/>
        </w:rPr>
        <w:t>co</w:t>
      </w:r>
      <w:proofErr w:type="spellEnd"/>
      <w:r w:rsidRPr="00D97901">
        <w:rPr>
          <w:rFonts w:eastAsia="Georgia"/>
          <w:sz w:val="21"/>
          <w:szCs w:val="21"/>
        </w:rPr>
        <w:t>-élaboré afin que les priorités des collectivités territoriales soient assurées d’y figurer.</w:t>
      </w:r>
    </w:p>
    <w:p w14:paraId="00000015" w14:textId="77777777" w:rsidR="0033586D" w:rsidRPr="00D97901" w:rsidRDefault="0033586D" w:rsidP="0031546D">
      <w:pPr>
        <w:spacing w:line="240" w:lineRule="auto"/>
        <w:jc w:val="both"/>
        <w:rPr>
          <w:rFonts w:eastAsia="Georgia"/>
          <w:sz w:val="21"/>
          <w:szCs w:val="21"/>
        </w:rPr>
      </w:pPr>
    </w:p>
    <w:p w14:paraId="00000016" w14:textId="276188FE" w:rsidR="0033586D" w:rsidRDefault="00FF371E" w:rsidP="0031546D">
      <w:pPr>
        <w:spacing w:line="240" w:lineRule="auto"/>
        <w:jc w:val="both"/>
        <w:rPr>
          <w:rFonts w:eastAsia="Georgia"/>
          <w:sz w:val="21"/>
          <w:szCs w:val="21"/>
        </w:rPr>
      </w:pPr>
      <w:r w:rsidRPr="00D97901">
        <w:rPr>
          <w:rFonts w:eastAsia="Georgia"/>
          <w:sz w:val="21"/>
          <w:szCs w:val="21"/>
        </w:rPr>
        <w:t xml:space="preserve">Les élus locaux, à travers leurs principales associations représentatives des territoires, ont donc décidé de fédérer leurs réflexions, en préservant chacune leurs spécificités. A ce jour, les associations mobilisées dans cette démarche sont : </w:t>
      </w:r>
    </w:p>
    <w:p w14:paraId="63D14EF7" w14:textId="77777777" w:rsidR="00E20AB2" w:rsidRPr="00D97901" w:rsidRDefault="00E20AB2" w:rsidP="0031546D">
      <w:pPr>
        <w:spacing w:line="240" w:lineRule="auto"/>
        <w:jc w:val="both"/>
        <w:rPr>
          <w:rFonts w:eastAsia="Georgia"/>
          <w:sz w:val="21"/>
          <w:szCs w:val="21"/>
        </w:rPr>
      </w:pPr>
      <w:bookmarkStart w:id="0" w:name="_GoBack"/>
      <w:bookmarkEnd w:id="0"/>
    </w:p>
    <w:p w14:paraId="5CEE1684" w14:textId="77777777" w:rsidR="000F23B9" w:rsidRPr="00D97901" w:rsidRDefault="000F23B9" w:rsidP="0031546D">
      <w:pPr>
        <w:numPr>
          <w:ilvl w:val="0"/>
          <w:numId w:val="1"/>
        </w:numPr>
        <w:spacing w:line="240" w:lineRule="auto"/>
        <w:jc w:val="both"/>
        <w:rPr>
          <w:rFonts w:eastAsia="Georgia"/>
          <w:sz w:val="21"/>
          <w:szCs w:val="21"/>
        </w:rPr>
      </w:pPr>
      <w:r w:rsidRPr="00D97901">
        <w:rPr>
          <w:rFonts w:eastAsia="Georgia"/>
          <w:sz w:val="21"/>
          <w:szCs w:val="21"/>
        </w:rPr>
        <w:t xml:space="preserve">Départements de France </w:t>
      </w:r>
    </w:p>
    <w:p w14:paraId="3AD78945" w14:textId="77777777" w:rsidR="000F23B9" w:rsidRPr="00D97901" w:rsidRDefault="000F23B9" w:rsidP="0031546D">
      <w:pPr>
        <w:numPr>
          <w:ilvl w:val="0"/>
          <w:numId w:val="1"/>
        </w:numPr>
        <w:spacing w:line="240" w:lineRule="auto"/>
        <w:jc w:val="both"/>
        <w:rPr>
          <w:rFonts w:eastAsia="Georgia"/>
          <w:sz w:val="21"/>
          <w:szCs w:val="21"/>
        </w:rPr>
      </w:pPr>
      <w:r w:rsidRPr="00D97901">
        <w:rPr>
          <w:rFonts w:eastAsia="Georgia"/>
          <w:sz w:val="21"/>
          <w:szCs w:val="21"/>
        </w:rPr>
        <w:t>Association des maires de France et des présidents d’intercommunalité</w:t>
      </w:r>
    </w:p>
    <w:p w14:paraId="098469DF" w14:textId="750A93E6" w:rsidR="000F23B9" w:rsidRPr="00D97901" w:rsidRDefault="000F23B9" w:rsidP="0031546D">
      <w:pPr>
        <w:numPr>
          <w:ilvl w:val="0"/>
          <w:numId w:val="1"/>
        </w:numPr>
        <w:spacing w:line="240" w:lineRule="auto"/>
        <w:jc w:val="both"/>
        <w:rPr>
          <w:rFonts w:eastAsia="Georgia"/>
          <w:sz w:val="21"/>
          <w:szCs w:val="21"/>
        </w:rPr>
      </w:pPr>
      <w:r w:rsidRPr="00D97901">
        <w:rPr>
          <w:rFonts w:eastAsia="Georgia"/>
          <w:sz w:val="21"/>
          <w:szCs w:val="21"/>
        </w:rPr>
        <w:t>F</w:t>
      </w:r>
      <w:r w:rsidR="00D97901">
        <w:rPr>
          <w:rFonts w:eastAsia="Georgia"/>
          <w:sz w:val="21"/>
          <w:szCs w:val="21"/>
        </w:rPr>
        <w:t>orum français pour la sécurité u</w:t>
      </w:r>
      <w:r w:rsidRPr="00D97901">
        <w:rPr>
          <w:rFonts w:eastAsia="Georgia"/>
          <w:sz w:val="21"/>
          <w:szCs w:val="21"/>
        </w:rPr>
        <w:t xml:space="preserve">rbaine </w:t>
      </w:r>
    </w:p>
    <w:p w14:paraId="5B2C45F0" w14:textId="77777777" w:rsidR="000F23B9" w:rsidRPr="00D97901" w:rsidRDefault="000F23B9" w:rsidP="0031546D">
      <w:pPr>
        <w:numPr>
          <w:ilvl w:val="0"/>
          <w:numId w:val="1"/>
        </w:numPr>
        <w:spacing w:line="240" w:lineRule="auto"/>
        <w:jc w:val="both"/>
        <w:rPr>
          <w:rFonts w:eastAsia="Georgia"/>
          <w:sz w:val="21"/>
          <w:szCs w:val="21"/>
        </w:rPr>
      </w:pPr>
      <w:r w:rsidRPr="00D97901">
        <w:rPr>
          <w:rFonts w:eastAsia="Georgia"/>
          <w:sz w:val="21"/>
          <w:szCs w:val="21"/>
        </w:rPr>
        <w:t xml:space="preserve">France urbaine </w:t>
      </w:r>
    </w:p>
    <w:p w14:paraId="1B55F344" w14:textId="77777777" w:rsidR="000F23B9" w:rsidRPr="00D97901" w:rsidRDefault="000F23B9" w:rsidP="0031546D">
      <w:pPr>
        <w:numPr>
          <w:ilvl w:val="0"/>
          <w:numId w:val="1"/>
        </w:numPr>
        <w:spacing w:line="240" w:lineRule="auto"/>
        <w:jc w:val="both"/>
        <w:rPr>
          <w:rFonts w:eastAsia="Georgia"/>
          <w:sz w:val="21"/>
          <w:szCs w:val="21"/>
        </w:rPr>
      </w:pPr>
      <w:r w:rsidRPr="00D97901">
        <w:rPr>
          <w:rFonts w:eastAsia="Georgia"/>
          <w:sz w:val="21"/>
          <w:szCs w:val="21"/>
        </w:rPr>
        <w:t>Villes de France</w:t>
      </w:r>
    </w:p>
    <w:p w14:paraId="00000017" w14:textId="575C9046" w:rsidR="0033586D" w:rsidRPr="00D97901" w:rsidRDefault="000F23B9" w:rsidP="0031546D">
      <w:pPr>
        <w:numPr>
          <w:ilvl w:val="0"/>
          <w:numId w:val="1"/>
        </w:numPr>
        <w:spacing w:line="240" w:lineRule="auto"/>
        <w:jc w:val="both"/>
        <w:rPr>
          <w:rFonts w:eastAsia="Georgia"/>
          <w:sz w:val="21"/>
          <w:szCs w:val="21"/>
        </w:rPr>
      </w:pPr>
      <w:r w:rsidRPr="00D97901">
        <w:rPr>
          <w:rFonts w:eastAsia="Georgia"/>
          <w:sz w:val="21"/>
          <w:szCs w:val="21"/>
        </w:rPr>
        <w:t>Intercommunalités de France</w:t>
      </w:r>
    </w:p>
    <w:p w14:paraId="00000019" w14:textId="062ABB28" w:rsidR="0033586D" w:rsidRPr="00D97901" w:rsidRDefault="00D97901" w:rsidP="0031546D">
      <w:pPr>
        <w:numPr>
          <w:ilvl w:val="0"/>
          <w:numId w:val="1"/>
        </w:numPr>
        <w:spacing w:line="240" w:lineRule="auto"/>
        <w:jc w:val="both"/>
        <w:rPr>
          <w:rFonts w:eastAsia="Georgia"/>
          <w:sz w:val="21"/>
          <w:szCs w:val="21"/>
        </w:rPr>
      </w:pPr>
      <w:r>
        <w:rPr>
          <w:rFonts w:eastAsia="Georgia"/>
          <w:sz w:val="21"/>
          <w:szCs w:val="21"/>
        </w:rPr>
        <w:t>Association des m</w:t>
      </w:r>
      <w:r w:rsidR="00FF371E" w:rsidRPr="00D97901">
        <w:rPr>
          <w:rFonts w:eastAsia="Georgia"/>
          <w:sz w:val="21"/>
          <w:szCs w:val="21"/>
        </w:rPr>
        <w:t>aires Ville et banlieue de France</w:t>
      </w:r>
    </w:p>
    <w:p w14:paraId="0000001C" w14:textId="60B1F86A" w:rsidR="0033586D" w:rsidRPr="00E20AB2" w:rsidRDefault="00D97901" w:rsidP="0031546D">
      <w:pPr>
        <w:numPr>
          <w:ilvl w:val="0"/>
          <w:numId w:val="1"/>
        </w:numPr>
        <w:spacing w:line="240" w:lineRule="auto"/>
        <w:jc w:val="both"/>
        <w:rPr>
          <w:rFonts w:eastAsia="Georgia"/>
        </w:rPr>
      </w:pPr>
      <w:r>
        <w:rPr>
          <w:rFonts w:eastAsia="Georgia"/>
          <w:sz w:val="21"/>
          <w:szCs w:val="21"/>
        </w:rPr>
        <w:t>Association des communes et collectivités D’Outre-m</w:t>
      </w:r>
      <w:r w:rsidR="000F23B9" w:rsidRPr="00D97901">
        <w:rPr>
          <w:rFonts w:eastAsia="Georgia"/>
          <w:sz w:val="21"/>
          <w:szCs w:val="21"/>
        </w:rPr>
        <w:t>er</w:t>
      </w:r>
    </w:p>
    <w:p w14:paraId="2E87F80B" w14:textId="5AF22C91" w:rsidR="000F23B9" w:rsidRDefault="000F23B9" w:rsidP="000F23B9">
      <w:pPr>
        <w:spacing w:line="240" w:lineRule="auto"/>
        <w:ind w:left="720"/>
        <w:jc w:val="both"/>
        <w:rPr>
          <w:rFonts w:eastAsia="Georgia"/>
        </w:rPr>
      </w:pPr>
    </w:p>
    <w:p w14:paraId="17A48BF2" w14:textId="616A3737" w:rsidR="000F23B9" w:rsidRDefault="000F23B9" w:rsidP="000F23B9">
      <w:pPr>
        <w:spacing w:line="240" w:lineRule="auto"/>
        <w:ind w:left="720"/>
        <w:jc w:val="both"/>
        <w:rPr>
          <w:rFonts w:eastAsia="Georgia"/>
        </w:rPr>
      </w:pPr>
    </w:p>
    <w:p w14:paraId="42D52FBE" w14:textId="3D22ACD7" w:rsidR="008C29A3" w:rsidRDefault="008C29A3" w:rsidP="000F23B9">
      <w:pPr>
        <w:spacing w:line="240" w:lineRule="auto"/>
        <w:ind w:left="720"/>
        <w:jc w:val="both"/>
        <w:rPr>
          <w:rFonts w:eastAsia="Georgia"/>
        </w:rPr>
      </w:pPr>
    </w:p>
    <w:p w14:paraId="764D98A8" w14:textId="6E481AE8" w:rsidR="008C29A3" w:rsidRDefault="008C29A3" w:rsidP="000F23B9">
      <w:pPr>
        <w:spacing w:line="240" w:lineRule="auto"/>
        <w:ind w:left="720"/>
        <w:jc w:val="both"/>
        <w:rPr>
          <w:rFonts w:eastAsia="Georgia"/>
        </w:rPr>
      </w:pPr>
    </w:p>
    <w:p w14:paraId="5F3D2AA5" w14:textId="77777777" w:rsidR="008C29A3" w:rsidRPr="000F23B9" w:rsidRDefault="008C29A3" w:rsidP="000F23B9">
      <w:pPr>
        <w:spacing w:line="240" w:lineRule="auto"/>
        <w:ind w:left="720"/>
        <w:jc w:val="both"/>
        <w:rPr>
          <w:rFonts w:eastAsia="Georgia"/>
        </w:rPr>
      </w:pPr>
    </w:p>
    <w:p w14:paraId="0000001F" w14:textId="3A0F92F6" w:rsidR="0033586D" w:rsidRDefault="00FF371E" w:rsidP="000F23B9">
      <w:pPr>
        <w:spacing w:line="240" w:lineRule="auto"/>
        <w:jc w:val="both"/>
        <w:rPr>
          <w:rFonts w:eastAsia="Georgia"/>
          <w:b/>
        </w:rPr>
      </w:pPr>
      <w:r w:rsidRPr="000F23B9">
        <w:rPr>
          <w:rFonts w:eastAsia="Georgia"/>
          <w:b/>
          <w:u w:val="single"/>
        </w:rPr>
        <w:t xml:space="preserve">Contacts </w:t>
      </w:r>
      <w:r w:rsidR="00BE64DB" w:rsidRPr="000F23B9">
        <w:rPr>
          <w:rFonts w:eastAsia="Georgia"/>
          <w:b/>
          <w:u w:val="single"/>
        </w:rPr>
        <w:t>presse</w:t>
      </w:r>
      <w:r w:rsidR="00BE64DB">
        <w:rPr>
          <w:rFonts w:eastAsia="Georgia"/>
          <w:b/>
        </w:rPr>
        <w:t> :</w:t>
      </w:r>
    </w:p>
    <w:p w14:paraId="04703D30" w14:textId="77777777" w:rsidR="000F23B9" w:rsidRDefault="000F23B9" w:rsidP="000F23B9">
      <w:pPr>
        <w:spacing w:line="240" w:lineRule="auto"/>
        <w:rPr>
          <w:rFonts w:eastAsia="Georgia"/>
          <w:sz w:val="18"/>
          <w:szCs w:val="18"/>
        </w:rPr>
      </w:pPr>
    </w:p>
    <w:p w14:paraId="536FBD9E" w14:textId="1E999184" w:rsidR="000F23B9" w:rsidRPr="008C29A3" w:rsidRDefault="000F23B9" w:rsidP="000F23B9">
      <w:pPr>
        <w:spacing w:line="240" w:lineRule="auto"/>
        <w:rPr>
          <w:rFonts w:eastAsia="Georgia"/>
          <w:b/>
          <w:sz w:val="18"/>
          <w:szCs w:val="18"/>
        </w:rPr>
      </w:pPr>
      <w:r w:rsidRPr="008C29A3">
        <w:rPr>
          <w:rFonts w:eastAsia="Georgia"/>
          <w:b/>
          <w:sz w:val="18"/>
          <w:szCs w:val="18"/>
        </w:rPr>
        <w:t>Départements de France</w:t>
      </w:r>
    </w:p>
    <w:p w14:paraId="739347A2" w14:textId="36E60652" w:rsidR="008C29A3" w:rsidRPr="008C29A3" w:rsidRDefault="008C29A3" w:rsidP="008C29A3">
      <w:pPr>
        <w:spacing w:line="240" w:lineRule="auto"/>
        <w:rPr>
          <w:rFonts w:eastAsia="Georgia"/>
          <w:sz w:val="18"/>
          <w:szCs w:val="18"/>
        </w:rPr>
      </w:pPr>
      <w:r w:rsidRPr="008C29A3">
        <w:rPr>
          <w:rFonts w:eastAsia="Georgia"/>
          <w:sz w:val="18"/>
          <w:szCs w:val="18"/>
        </w:rPr>
        <w:t xml:space="preserve">Sébastien Zimmermann </w:t>
      </w:r>
      <w:r>
        <w:rPr>
          <w:rFonts w:eastAsia="Georgia"/>
          <w:sz w:val="18"/>
          <w:szCs w:val="18"/>
        </w:rPr>
        <w:t xml:space="preserve">- </w:t>
      </w:r>
      <w:hyperlink r:id="rId15" w:history="1">
        <w:r w:rsidRPr="00C26253">
          <w:rPr>
            <w:rStyle w:val="Lienhypertexte"/>
            <w:rFonts w:eastAsia="Georgia"/>
            <w:sz w:val="18"/>
            <w:szCs w:val="18"/>
          </w:rPr>
          <w:t>sebastien.zimmermann@departements.fr</w:t>
        </w:r>
      </w:hyperlink>
      <w:r w:rsidR="00B05752">
        <w:rPr>
          <w:rFonts w:eastAsia="Georgia"/>
          <w:sz w:val="18"/>
          <w:szCs w:val="18"/>
        </w:rPr>
        <w:t xml:space="preserve"> / </w:t>
      </w:r>
      <w:r w:rsidR="00B05752" w:rsidRPr="00B05752">
        <w:rPr>
          <w:rFonts w:eastAsia="Georgia"/>
          <w:sz w:val="18"/>
          <w:szCs w:val="18"/>
        </w:rPr>
        <w:t>06 66 23 90 81</w:t>
      </w:r>
    </w:p>
    <w:p w14:paraId="3EAA0D9A" w14:textId="77777777" w:rsidR="000F23B9" w:rsidRPr="000F23B9" w:rsidRDefault="000F23B9" w:rsidP="000F23B9">
      <w:pPr>
        <w:spacing w:line="240" w:lineRule="auto"/>
        <w:rPr>
          <w:rFonts w:eastAsia="Georgia"/>
          <w:sz w:val="18"/>
          <w:szCs w:val="18"/>
        </w:rPr>
      </w:pPr>
    </w:p>
    <w:p w14:paraId="0F933B8E" w14:textId="77777777" w:rsidR="000F23B9" w:rsidRPr="000F23B9" w:rsidRDefault="000F23B9" w:rsidP="000F23B9">
      <w:pPr>
        <w:spacing w:line="240" w:lineRule="auto"/>
        <w:rPr>
          <w:rFonts w:eastAsia="Georgia"/>
          <w:b/>
          <w:sz w:val="18"/>
          <w:szCs w:val="18"/>
        </w:rPr>
      </w:pPr>
      <w:r w:rsidRPr="000F23B9">
        <w:rPr>
          <w:rFonts w:eastAsia="Georgia"/>
          <w:b/>
          <w:sz w:val="18"/>
          <w:szCs w:val="18"/>
        </w:rPr>
        <w:t>Association des maires de France et des présidents d’intercommunalité</w:t>
      </w:r>
    </w:p>
    <w:p w14:paraId="3DC4BCF5" w14:textId="207D34DC" w:rsidR="00D97901" w:rsidRPr="005A5DFD" w:rsidRDefault="00D97901" w:rsidP="000F23B9">
      <w:pPr>
        <w:spacing w:line="240" w:lineRule="auto"/>
        <w:rPr>
          <w:rFonts w:eastAsia="Georgia"/>
          <w:sz w:val="18"/>
          <w:szCs w:val="18"/>
          <w:lang w:val="en-US"/>
        </w:rPr>
      </w:pPr>
      <w:r w:rsidRPr="005A5DFD">
        <w:rPr>
          <w:rFonts w:eastAsia="Georgia"/>
          <w:sz w:val="18"/>
          <w:szCs w:val="18"/>
          <w:lang w:val="en-US"/>
        </w:rPr>
        <w:t xml:space="preserve">Thomas </w:t>
      </w:r>
      <w:proofErr w:type="spellStart"/>
      <w:r w:rsidR="008C29A3" w:rsidRPr="005A5DFD">
        <w:rPr>
          <w:rFonts w:eastAsia="Georgia"/>
          <w:sz w:val="18"/>
          <w:szCs w:val="18"/>
          <w:lang w:val="en-US"/>
        </w:rPr>
        <w:t>Oberlé</w:t>
      </w:r>
      <w:proofErr w:type="spellEnd"/>
      <w:r w:rsidR="008C29A3" w:rsidRPr="005A5DFD">
        <w:rPr>
          <w:rFonts w:eastAsia="Georgia"/>
          <w:sz w:val="18"/>
          <w:szCs w:val="18"/>
          <w:lang w:val="en-US"/>
        </w:rPr>
        <w:t xml:space="preserve"> - </w:t>
      </w:r>
      <w:hyperlink r:id="rId16" w:history="1">
        <w:r w:rsidR="00BE7981" w:rsidRPr="005A5DFD">
          <w:rPr>
            <w:rStyle w:val="Lienhypertexte"/>
            <w:rFonts w:eastAsia="Georgia"/>
            <w:sz w:val="18"/>
            <w:szCs w:val="18"/>
            <w:lang w:val="en-US"/>
          </w:rPr>
          <w:t>thomas.oberle@amf.asso.fr</w:t>
        </w:r>
      </w:hyperlink>
      <w:r w:rsidRPr="005A5DFD">
        <w:rPr>
          <w:rFonts w:eastAsia="Georgia"/>
          <w:sz w:val="18"/>
          <w:szCs w:val="18"/>
          <w:lang w:val="en-US"/>
        </w:rPr>
        <w:t xml:space="preserve"> / 01 44 18 51 91</w:t>
      </w:r>
    </w:p>
    <w:p w14:paraId="4D65A794" w14:textId="77777777" w:rsidR="00D97901" w:rsidRPr="005A5DFD" w:rsidRDefault="00D97901" w:rsidP="000F23B9">
      <w:pPr>
        <w:spacing w:line="240" w:lineRule="auto"/>
        <w:rPr>
          <w:rFonts w:eastAsia="Georgia"/>
          <w:sz w:val="18"/>
          <w:szCs w:val="18"/>
          <w:lang w:val="en-US"/>
        </w:rPr>
      </w:pPr>
    </w:p>
    <w:p w14:paraId="7C70D17E" w14:textId="5FD270A8" w:rsidR="000F23B9" w:rsidRPr="00D97901" w:rsidRDefault="00D97901" w:rsidP="000F23B9">
      <w:pPr>
        <w:spacing w:line="240" w:lineRule="auto"/>
        <w:rPr>
          <w:rFonts w:eastAsia="Georgia"/>
          <w:b/>
          <w:sz w:val="18"/>
          <w:szCs w:val="18"/>
        </w:rPr>
      </w:pPr>
      <w:r>
        <w:rPr>
          <w:rFonts w:eastAsia="Georgia"/>
          <w:b/>
          <w:sz w:val="18"/>
          <w:szCs w:val="18"/>
        </w:rPr>
        <w:t>Forum f</w:t>
      </w:r>
      <w:r w:rsidR="000F23B9" w:rsidRPr="000F23B9">
        <w:rPr>
          <w:rFonts w:eastAsia="Georgia"/>
          <w:b/>
          <w:sz w:val="18"/>
          <w:szCs w:val="18"/>
        </w:rPr>
        <w:t>rançais pour la sécurité urbain</w:t>
      </w:r>
      <w:r>
        <w:rPr>
          <w:rFonts w:eastAsia="Georgia"/>
          <w:b/>
          <w:sz w:val="18"/>
          <w:szCs w:val="18"/>
        </w:rPr>
        <w:t>e</w:t>
      </w:r>
    </w:p>
    <w:p w14:paraId="4BA9AECA" w14:textId="4CB0B409" w:rsidR="00D97901" w:rsidRPr="005A5DFD" w:rsidRDefault="00D97901" w:rsidP="00D97901">
      <w:pPr>
        <w:spacing w:line="240" w:lineRule="auto"/>
        <w:rPr>
          <w:rFonts w:eastAsia="Georgia"/>
          <w:sz w:val="18"/>
          <w:szCs w:val="18"/>
          <w:lang w:val="en-US"/>
        </w:rPr>
      </w:pPr>
      <w:r w:rsidRPr="005A5DFD">
        <w:rPr>
          <w:rFonts w:eastAsia="Georgia"/>
          <w:sz w:val="18"/>
          <w:szCs w:val="18"/>
          <w:lang w:val="en-US"/>
        </w:rPr>
        <w:t>Silvia Icardi</w:t>
      </w:r>
      <w:r w:rsidR="008C29A3" w:rsidRPr="005A5DFD">
        <w:rPr>
          <w:rFonts w:eastAsia="Georgia"/>
          <w:sz w:val="18"/>
          <w:szCs w:val="18"/>
          <w:lang w:val="en-US"/>
        </w:rPr>
        <w:t xml:space="preserve"> - </w:t>
      </w:r>
      <w:hyperlink r:id="rId17" w:history="1">
        <w:r w:rsidRPr="005A5DFD">
          <w:rPr>
            <w:rStyle w:val="Lienhypertexte"/>
            <w:rFonts w:eastAsia="Georgia"/>
            <w:sz w:val="18"/>
            <w:szCs w:val="18"/>
            <w:lang w:val="en-US"/>
          </w:rPr>
          <w:t>icardi@ffsu.org</w:t>
        </w:r>
      </w:hyperlink>
      <w:r w:rsidRPr="005A5DFD">
        <w:rPr>
          <w:rFonts w:eastAsia="Georgia"/>
          <w:sz w:val="18"/>
          <w:szCs w:val="18"/>
          <w:lang w:val="en-US"/>
        </w:rPr>
        <w:t xml:space="preserve"> / 01.40.64.49.00</w:t>
      </w:r>
    </w:p>
    <w:p w14:paraId="5EDE4AD4" w14:textId="707A244F" w:rsidR="00D97901" w:rsidRPr="005A5DFD" w:rsidRDefault="00D97901" w:rsidP="000F23B9">
      <w:pPr>
        <w:spacing w:line="240" w:lineRule="auto"/>
        <w:rPr>
          <w:rFonts w:eastAsia="Georgia"/>
          <w:sz w:val="18"/>
          <w:szCs w:val="18"/>
          <w:lang w:val="en-US"/>
        </w:rPr>
      </w:pPr>
    </w:p>
    <w:p w14:paraId="3EBD0CB6" w14:textId="77777777" w:rsidR="000F23B9" w:rsidRPr="000F23B9" w:rsidRDefault="000F23B9" w:rsidP="000F23B9">
      <w:pPr>
        <w:spacing w:line="240" w:lineRule="auto"/>
        <w:rPr>
          <w:rFonts w:eastAsia="Georgia"/>
          <w:b/>
          <w:sz w:val="18"/>
          <w:szCs w:val="18"/>
        </w:rPr>
      </w:pPr>
      <w:r w:rsidRPr="000F23B9">
        <w:rPr>
          <w:rFonts w:eastAsia="Georgia"/>
          <w:b/>
          <w:sz w:val="18"/>
          <w:szCs w:val="18"/>
        </w:rPr>
        <w:t xml:space="preserve">France urbaine </w:t>
      </w:r>
    </w:p>
    <w:p w14:paraId="124AC441" w14:textId="21B0974C" w:rsidR="000F23B9" w:rsidRDefault="00E42C8E" w:rsidP="000F23B9">
      <w:pPr>
        <w:spacing w:line="240" w:lineRule="auto"/>
        <w:rPr>
          <w:rFonts w:eastAsia="Georgia"/>
          <w:sz w:val="18"/>
          <w:szCs w:val="18"/>
        </w:rPr>
      </w:pPr>
      <w:r>
        <w:rPr>
          <w:rFonts w:eastAsia="Georgia"/>
          <w:sz w:val="18"/>
          <w:szCs w:val="18"/>
        </w:rPr>
        <w:t xml:space="preserve">Pierre Logette </w:t>
      </w:r>
      <w:r w:rsidR="008C29A3">
        <w:rPr>
          <w:rFonts w:eastAsia="Georgia"/>
          <w:sz w:val="18"/>
          <w:szCs w:val="18"/>
        </w:rPr>
        <w:t xml:space="preserve">- </w:t>
      </w:r>
      <w:hyperlink r:id="rId18" w:history="1">
        <w:r w:rsidRPr="00C26253">
          <w:rPr>
            <w:rStyle w:val="Lienhypertexte"/>
            <w:rFonts w:eastAsia="Georgia"/>
            <w:sz w:val="18"/>
            <w:szCs w:val="18"/>
          </w:rPr>
          <w:t>p.logette@franceurbaine.org</w:t>
        </w:r>
      </w:hyperlink>
      <w:r>
        <w:rPr>
          <w:rFonts w:eastAsia="Georgia"/>
          <w:sz w:val="18"/>
          <w:szCs w:val="18"/>
        </w:rPr>
        <w:t xml:space="preserve"> / </w:t>
      </w:r>
      <w:r w:rsidRPr="00E42C8E">
        <w:rPr>
          <w:rFonts w:eastAsia="Georgia"/>
          <w:sz w:val="18"/>
          <w:szCs w:val="18"/>
        </w:rPr>
        <w:t>06 52 75 43 89</w:t>
      </w:r>
    </w:p>
    <w:p w14:paraId="7C446275" w14:textId="77777777" w:rsidR="00E42C8E" w:rsidRDefault="00E42C8E" w:rsidP="000F23B9">
      <w:pPr>
        <w:spacing w:line="240" w:lineRule="auto"/>
        <w:rPr>
          <w:rFonts w:eastAsia="Georgia"/>
          <w:sz w:val="18"/>
          <w:szCs w:val="18"/>
        </w:rPr>
      </w:pPr>
    </w:p>
    <w:p w14:paraId="13C3E541" w14:textId="38A660D7" w:rsidR="000F23B9" w:rsidRPr="008C29A3" w:rsidRDefault="000F23B9" w:rsidP="000F23B9">
      <w:pPr>
        <w:spacing w:line="240" w:lineRule="auto"/>
        <w:rPr>
          <w:rFonts w:eastAsia="Georgia"/>
          <w:b/>
          <w:sz w:val="18"/>
          <w:szCs w:val="18"/>
        </w:rPr>
      </w:pPr>
      <w:r w:rsidRPr="008C29A3">
        <w:rPr>
          <w:rFonts w:eastAsia="Georgia"/>
          <w:b/>
          <w:sz w:val="18"/>
          <w:szCs w:val="18"/>
        </w:rPr>
        <w:t xml:space="preserve">Villes de </w:t>
      </w:r>
      <w:r w:rsidR="00331F9C" w:rsidRPr="008C29A3">
        <w:rPr>
          <w:rFonts w:eastAsia="Georgia"/>
          <w:b/>
          <w:sz w:val="18"/>
          <w:szCs w:val="18"/>
        </w:rPr>
        <w:t>France</w:t>
      </w:r>
    </w:p>
    <w:p w14:paraId="6C3800C1" w14:textId="0C3B4025" w:rsidR="00C832EE" w:rsidRDefault="00331F9C" w:rsidP="00E42C8E">
      <w:pPr>
        <w:spacing w:line="240" w:lineRule="auto"/>
        <w:rPr>
          <w:rFonts w:eastAsia="Georgia"/>
          <w:sz w:val="18"/>
          <w:szCs w:val="18"/>
        </w:rPr>
      </w:pPr>
      <w:r w:rsidRPr="00331F9C">
        <w:rPr>
          <w:rFonts w:eastAsia="Georgia"/>
          <w:sz w:val="18"/>
          <w:szCs w:val="18"/>
        </w:rPr>
        <w:t>Arthur Urban</w:t>
      </w:r>
      <w:r w:rsidR="008C29A3">
        <w:rPr>
          <w:rFonts w:eastAsia="Georgia"/>
          <w:sz w:val="18"/>
          <w:szCs w:val="18"/>
        </w:rPr>
        <w:t xml:space="preserve"> - </w:t>
      </w:r>
      <w:hyperlink r:id="rId19" w:history="1">
        <w:r w:rsidR="00E42C8E" w:rsidRPr="005A5DFD">
          <w:rPr>
            <w:rStyle w:val="Lienhypertexte"/>
            <w:rFonts w:eastAsia="Georgia"/>
            <w:color w:val="auto"/>
            <w:sz w:val="18"/>
            <w:szCs w:val="18"/>
          </w:rPr>
          <w:t>arthur.urban@villesdefrance.fr</w:t>
        </w:r>
      </w:hyperlink>
      <w:r w:rsidR="00E42C8E" w:rsidRPr="005A5DFD">
        <w:rPr>
          <w:rFonts w:eastAsia="Georgia"/>
          <w:sz w:val="18"/>
          <w:szCs w:val="18"/>
        </w:rPr>
        <w:t xml:space="preserve"> </w:t>
      </w:r>
      <w:r w:rsidRPr="005A5DFD">
        <w:rPr>
          <w:rFonts w:eastAsia="Georgia"/>
          <w:sz w:val="18"/>
          <w:szCs w:val="18"/>
        </w:rPr>
        <w:t>/ 01 45 44 99 61</w:t>
      </w:r>
    </w:p>
    <w:p w14:paraId="1E56F546" w14:textId="77777777" w:rsidR="00C832EE" w:rsidRDefault="00C832EE" w:rsidP="000F23B9">
      <w:pPr>
        <w:spacing w:line="240" w:lineRule="auto"/>
        <w:rPr>
          <w:rFonts w:eastAsia="Georgia"/>
          <w:sz w:val="18"/>
          <w:szCs w:val="18"/>
        </w:rPr>
      </w:pPr>
    </w:p>
    <w:p w14:paraId="57569B31" w14:textId="6FDA877F" w:rsidR="000F23B9" w:rsidRPr="000F23B9" w:rsidRDefault="000F23B9" w:rsidP="000F23B9">
      <w:pPr>
        <w:spacing w:line="240" w:lineRule="auto"/>
        <w:rPr>
          <w:rFonts w:eastAsia="Georgia"/>
          <w:b/>
          <w:sz w:val="18"/>
          <w:szCs w:val="18"/>
        </w:rPr>
      </w:pPr>
      <w:r w:rsidRPr="000F23B9">
        <w:rPr>
          <w:rFonts w:eastAsia="Georgia"/>
          <w:b/>
          <w:sz w:val="18"/>
          <w:szCs w:val="18"/>
        </w:rPr>
        <w:t>Intercommunalités de France</w:t>
      </w:r>
    </w:p>
    <w:p w14:paraId="0650E79B" w14:textId="534E23FC" w:rsidR="008C29A3" w:rsidRPr="008C29A3" w:rsidRDefault="008C29A3" w:rsidP="008C29A3">
      <w:pPr>
        <w:spacing w:line="240" w:lineRule="auto"/>
        <w:rPr>
          <w:rFonts w:eastAsia="Georgia"/>
          <w:sz w:val="18"/>
          <w:szCs w:val="18"/>
        </w:rPr>
      </w:pPr>
      <w:r>
        <w:rPr>
          <w:rFonts w:eastAsia="Georgia"/>
          <w:sz w:val="18"/>
          <w:szCs w:val="18"/>
        </w:rPr>
        <w:t xml:space="preserve">Yoann Jacquet- </w:t>
      </w:r>
      <w:hyperlink r:id="rId20" w:history="1">
        <w:r w:rsidR="00F47CF1" w:rsidRPr="00C26253">
          <w:rPr>
            <w:rStyle w:val="Lienhypertexte"/>
            <w:rFonts w:eastAsia="Georgia"/>
            <w:sz w:val="18"/>
            <w:szCs w:val="18"/>
          </w:rPr>
          <w:t>y.jacquet@intercommunalites.fr</w:t>
        </w:r>
      </w:hyperlink>
      <w:r w:rsidR="00F47CF1">
        <w:rPr>
          <w:rFonts w:eastAsia="Georgia"/>
          <w:sz w:val="18"/>
          <w:szCs w:val="18"/>
        </w:rPr>
        <w:t xml:space="preserve"> / </w:t>
      </w:r>
      <w:r w:rsidRPr="008C29A3">
        <w:rPr>
          <w:rFonts w:eastAsia="Georgia"/>
          <w:sz w:val="18"/>
          <w:szCs w:val="18"/>
        </w:rPr>
        <w:t>06 71 50 65 88</w:t>
      </w:r>
    </w:p>
    <w:p w14:paraId="4BD13BCE" w14:textId="77777777" w:rsidR="007845CB" w:rsidRDefault="007845CB" w:rsidP="000F23B9">
      <w:pPr>
        <w:spacing w:line="240" w:lineRule="auto"/>
        <w:rPr>
          <w:rFonts w:eastAsia="Georgia"/>
          <w:sz w:val="18"/>
          <w:szCs w:val="18"/>
        </w:rPr>
      </w:pPr>
    </w:p>
    <w:p w14:paraId="05575141" w14:textId="6794A029" w:rsidR="00C832EE" w:rsidRPr="007845CB" w:rsidRDefault="007845CB" w:rsidP="000F23B9">
      <w:pPr>
        <w:spacing w:line="240" w:lineRule="auto"/>
        <w:rPr>
          <w:rFonts w:eastAsia="Georgia"/>
          <w:b/>
          <w:sz w:val="18"/>
          <w:szCs w:val="18"/>
        </w:rPr>
      </w:pPr>
      <w:r w:rsidRPr="007845CB">
        <w:rPr>
          <w:rFonts w:eastAsia="Georgia"/>
          <w:b/>
          <w:sz w:val="18"/>
          <w:szCs w:val="18"/>
        </w:rPr>
        <w:t>Association des maires Ville et banlieue de France</w:t>
      </w:r>
    </w:p>
    <w:p w14:paraId="5F7BD8F2" w14:textId="22220507" w:rsidR="007845CB" w:rsidRPr="007845CB" w:rsidRDefault="007845CB" w:rsidP="007845CB">
      <w:pPr>
        <w:spacing w:line="240" w:lineRule="auto"/>
        <w:rPr>
          <w:rFonts w:eastAsia="Georgia"/>
          <w:sz w:val="18"/>
          <w:szCs w:val="18"/>
          <w:lang w:val="fr-FR"/>
        </w:rPr>
      </w:pPr>
      <w:r w:rsidRPr="007845CB">
        <w:rPr>
          <w:rFonts w:eastAsia="Georgia"/>
          <w:sz w:val="18"/>
          <w:szCs w:val="18"/>
          <w:lang w:val="fr-FR"/>
        </w:rPr>
        <w:t>Sylvie Thomas</w:t>
      </w:r>
      <w:r>
        <w:rPr>
          <w:rFonts w:eastAsia="Georgia"/>
          <w:sz w:val="18"/>
          <w:szCs w:val="18"/>
          <w:lang w:val="fr-FR"/>
        </w:rPr>
        <w:t xml:space="preserve"> - </w:t>
      </w:r>
      <w:hyperlink r:id="rId21" w:history="1">
        <w:r w:rsidRPr="007845CB">
          <w:rPr>
            <w:rStyle w:val="Lienhypertexte"/>
            <w:rFonts w:eastAsia="Georgia"/>
            <w:sz w:val="18"/>
            <w:szCs w:val="18"/>
            <w:lang w:val="fr-FR"/>
          </w:rPr>
          <w:t>sylvie.thomas@ville-et-banlieue.org</w:t>
        </w:r>
      </w:hyperlink>
      <w:r>
        <w:rPr>
          <w:rFonts w:eastAsia="Georgia"/>
          <w:sz w:val="18"/>
          <w:szCs w:val="18"/>
          <w:lang w:val="fr-FR"/>
        </w:rPr>
        <w:t xml:space="preserve"> / </w:t>
      </w:r>
      <w:r w:rsidRPr="007845CB">
        <w:rPr>
          <w:rFonts w:eastAsia="Georgia"/>
          <w:sz w:val="18"/>
          <w:szCs w:val="18"/>
          <w:lang w:val="fr-FR"/>
        </w:rPr>
        <w:t>09 72 64 86 12</w:t>
      </w:r>
    </w:p>
    <w:p w14:paraId="176F39E8" w14:textId="0E278F26" w:rsidR="00C832EE" w:rsidRPr="000F23B9" w:rsidRDefault="00C832EE" w:rsidP="000F23B9">
      <w:pPr>
        <w:spacing w:line="240" w:lineRule="auto"/>
        <w:rPr>
          <w:rFonts w:eastAsia="Georgia"/>
          <w:sz w:val="18"/>
          <w:szCs w:val="18"/>
        </w:rPr>
      </w:pPr>
    </w:p>
    <w:p w14:paraId="00000020" w14:textId="4984504F" w:rsidR="0033586D" w:rsidRPr="008C29A3" w:rsidRDefault="00FF371E" w:rsidP="000F23B9">
      <w:pPr>
        <w:spacing w:line="240" w:lineRule="auto"/>
        <w:rPr>
          <w:rFonts w:eastAsia="Georgia"/>
          <w:b/>
          <w:sz w:val="18"/>
          <w:szCs w:val="18"/>
        </w:rPr>
      </w:pPr>
      <w:r w:rsidRPr="008C29A3">
        <w:rPr>
          <w:rFonts w:eastAsia="Georgia"/>
          <w:b/>
          <w:sz w:val="18"/>
          <w:szCs w:val="18"/>
        </w:rPr>
        <w:t>Association</w:t>
      </w:r>
      <w:r w:rsidR="00D97901" w:rsidRPr="008C29A3">
        <w:rPr>
          <w:rFonts w:eastAsia="Georgia"/>
          <w:b/>
          <w:sz w:val="18"/>
          <w:szCs w:val="18"/>
        </w:rPr>
        <w:t xml:space="preserve"> des communes et collectivités d’Outre-m</w:t>
      </w:r>
      <w:r w:rsidRPr="008C29A3">
        <w:rPr>
          <w:rFonts w:eastAsia="Georgia"/>
          <w:b/>
          <w:sz w:val="18"/>
          <w:szCs w:val="18"/>
        </w:rPr>
        <w:t>er</w:t>
      </w:r>
      <w:r w:rsidR="000F23B9" w:rsidRPr="008C29A3">
        <w:rPr>
          <w:rFonts w:eastAsia="Georgia"/>
          <w:b/>
          <w:sz w:val="18"/>
          <w:szCs w:val="18"/>
        </w:rPr>
        <w:t xml:space="preserve"> ACCD’OM</w:t>
      </w:r>
    </w:p>
    <w:p w14:paraId="53DE2393" w14:textId="77777777" w:rsidR="008C29A3" w:rsidRPr="008C29A3" w:rsidRDefault="008C29A3" w:rsidP="008C29A3">
      <w:pPr>
        <w:spacing w:line="240" w:lineRule="auto"/>
        <w:rPr>
          <w:rFonts w:eastAsia="Georgia"/>
          <w:sz w:val="18"/>
          <w:szCs w:val="18"/>
        </w:rPr>
      </w:pPr>
      <w:r w:rsidRPr="008C29A3">
        <w:rPr>
          <w:rFonts w:eastAsia="Georgia"/>
          <w:sz w:val="18"/>
          <w:szCs w:val="18"/>
        </w:rPr>
        <w:t>Laetitia Malet</w:t>
      </w:r>
    </w:p>
    <w:p w14:paraId="785719AC" w14:textId="68A1804D" w:rsidR="008C29A3" w:rsidRDefault="00E20AB2" w:rsidP="008C29A3">
      <w:pPr>
        <w:spacing w:line="240" w:lineRule="auto"/>
        <w:rPr>
          <w:rFonts w:eastAsia="Georgia"/>
          <w:sz w:val="18"/>
          <w:szCs w:val="18"/>
        </w:rPr>
      </w:pPr>
      <w:hyperlink r:id="rId22" w:history="1">
        <w:r w:rsidR="008C29A3" w:rsidRPr="00C26253">
          <w:rPr>
            <w:rStyle w:val="Lienhypertexte"/>
            <w:rFonts w:eastAsia="Georgia"/>
            <w:sz w:val="18"/>
            <w:szCs w:val="18"/>
          </w:rPr>
          <w:t>laetitia.malet@france-accdom.org</w:t>
        </w:r>
      </w:hyperlink>
      <w:r w:rsidR="008C29A3">
        <w:rPr>
          <w:rFonts w:eastAsia="Georgia"/>
          <w:sz w:val="18"/>
          <w:szCs w:val="18"/>
        </w:rPr>
        <w:t xml:space="preserve"> / 06.36.14.18.83</w:t>
      </w:r>
    </w:p>
    <w:sectPr w:rsidR="008C29A3">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E652" w14:textId="77777777" w:rsidR="00331F9C" w:rsidRDefault="00331F9C">
      <w:pPr>
        <w:spacing w:line="240" w:lineRule="auto"/>
      </w:pPr>
      <w:r>
        <w:separator/>
      </w:r>
    </w:p>
  </w:endnote>
  <w:endnote w:type="continuationSeparator" w:id="0">
    <w:p w14:paraId="6210BDAE" w14:textId="77777777" w:rsidR="00331F9C" w:rsidRDefault="00331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A4FF" w14:textId="41B36777" w:rsidR="00331F9C" w:rsidRDefault="00331F9C">
    <w:pPr>
      <w:pStyle w:val="Pieddepage"/>
      <w:jc w:val="right"/>
    </w:pPr>
  </w:p>
  <w:p w14:paraId="382E569B" w14:textId="77777777" w:rsidR="00331F9C" w:rsidRDefault="00331F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F214" w14:textId="77777777" w:rsidR="00331F9C" w:rsidRDefault="00331F9C">
      <w:pPr>
        <w:spacing w:line="240" w:lineRule="auto"/>
      </w:pPr>
      <w:r>
        <w:separator/>
      </w:r>
    </w:p>
  </w:footnote>
  <w:footnote w:type="continuationSeparator" w:id="0">
    <w:p w14:paraId="48947110" w14:textId="77777777" w:rsidR="00331F9C" w:rsidRDefault="00331F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865"/>
    <w:multiLevelType w:val="multilevel"/>
    <w:tmpl w:val="799E3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D"/>
    <w:rsid w:val="00020124"/>
    <w:rsid w:val="000F23B9"/>
    <w:rsid w:val="00173FE6"/>
    <w:rsid w:val="0031546D"/>
    <w:rsid w:val="00331F9C"/>
    <w:rsid w:val="0033586D"/>
    <w:rsid w:val="0057328D"/>
    <w:rsid w:val="005A5DFD"/>
    <w:rsid w:val="006C0AFB"/>
    <w:rsid w:val="006E516E"/>
    <w:rsid w:val="007845CB"/>
    <w:rsid w:val="007D363B"/>
    <w:rsid w:val="008C29A3"/>
    <w:rsid w:val="008C7D23"/>
    <w:rsid w:val="009A6001"/>
    <w:rsid w:val="00B05752"/>
    <w:rsid w:val="00B714B8"/>
    <w:rsid w:val="00BE070A"/>
    <w:rsid w:val="00BE64DB"/>
    <w:rsid w:val="00BE7981"/>
    <w:rsid w:val="00C14EB8"/>
    <w:rsid w:val="00C832EE"/>
    <w:rsid w:val="00D97901"/>
    <w:rsid w:val="00E20AB2"/>
    <w:rsid w:val="00E42C8E"/>
    <w:rsid w:val="00E46490"/>
    <w:rsid w:val="00F47CF1"/>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2A06"/>
  <w15:docId w15:val="{C6D2C1C3-E94E-4853-9D53-2A3DB50E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00" w:after="120"/>
    </w:pPr>
    <w:rPr>
      <w:rFonts w:ascii="Georgia" w:eastAsia="Georgia" w:hAnsi="Georgia" w:cs="Georgia"/>
      <w:b/>
      <w:sz w:val="28"/>
      <w:szCs w:val="28"/>
    </w:rPr>
  </w:style>
  <w:style w:type="paragraph" w:styleId="Sous-titre">
    <w:name w:val="Subtitle"/>
    <w:basedOn w:val="Normal"/>
    <w:next w:val="Normal"/>
    <w:uiPriority w:val="11"/>
    <w:qFormat/>
    <w:pPr>
      <w:keepNext/>
      <w:keepLines/>
      <w:spacing w:after="320"/>
    </w:pPr>
    <w:rPr>
      <w:color w:val="666666"/>
      <w:sz w:val="30"/>
      <w:szCs w:val="30"/>
    </w:rPr>
  </w:style>
  <w:style w:type="table" w:styleId="Grilledutableau">
    <w:name w:val="Table Grid"/>
    <w:basedOn w:val="TableauNormal"/>
    <w:uiPriority w:val="39"/>
    <w:rsid w:val="00B714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7901"/>
    <w:rPr>
      <w:color w:val="0000FF" w:themeColor="hyperlink"/>
      <w:u w:val="single"/>
    </w:rPr>
  </w:style>
  <w:style w:type="paragraph" w:styleId="Textedebulles">
    <w:name w:val="Balloon Text"/>
    <w:basedOn w:val="Normal"/>
    <w:link w:val="TextedebullesCar"/>
    <w:uiPriority w:val="99"/>
    <w:semiHidden/>
    <w:unhideWhenUsed/>
    <w:rsid w:val="0031546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46D"/>
    <w:rPr>
      <w:rFonts w:ascii="Segoe UI" w:hAnsi="Segoe UI" w:cs="Segoe UI"/>
      <w:sz w:val="18"/>
      <w:szCs w:val="18"/>
    </w:rPr>
  </w:style>
  <w:style w:type="paragraph" w:styleId="En-tte">
    <w:name w:val="header"/>
    <w:basedOn w:val="Normal"/>
    <w:link w:val="En-tteCar"/>
    <w:uiPriority w:val="99"/>
    <w:unhideWhenUsed/>
    <w:rsid w:val="00C832EE"/>
    <w:pPr>
      <w:tabs>
        <w:tab w:val="center" w:pos="4536"/>
        <w:tab w:val="right" w:pos="9072"/>
      </w:tabs>
      <w:spacing w:line="240" w:lineRule="auto"/>
    </w:pPr>
  </w:style>
  <w:style w:type="character" w:customStyle="1" w:styleId="En-tteCar">
    <w:name w:val="En-tête Car"/>
    <w:basedOn w:val="Policepardfaut"/>
    <w:link w:val="En-tte"/>
    <w:uiPriority w:val="99"/>
    <w:rsid w:val="00C832EE"/>
  </w:style>
  <w:style w:type="paragraph" w:styleId="Pieddepage">
    <w:name w:val="footer"/>
    <w:basedOn w:val="Normal"/>
    <w:link w:val="PieddepageCar"/>
    <w:uiPriority w:val="99"/>
    <w:unhideWhenUsed/>
    <w:rsid w:val="00C832EE"/>
    <w:pPr>
      <w:tabs>
        <w:tab w:val="center" w:pos="4536"/>
        <w:tab w:val="right" w:pos="9072"/>
      </w:tabs>
      <w:spacing w:line="240" w:lineRule="auto"/>
    </w:pPr>
  </w:style>
  <w:style w:type="character" w:customStyle="1" w:styleId="PieddepageCar">
    <w:name w:val="Pied de page Car"/>
    <w:basedOn w:val="Policepardfaut"/>
    <w:link w:val="Pieddepage"/>
    <w:uiPriority w:val="99"/>
    <w:rsid w:val="00C8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76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p.logette@franceurbaine.org" TargetMode="External"/><Relationship Id="rId3" Type="http://schemas.openxmlformats.org/officeDocument/2006/relationships/settings" Target="settings.xml"/><Relationship Id="rId21" Type="http://schemas.openxmlformats.org/officeDocument/2006/relationships/hyperlink" Target="mailto:sylvie.thomas@ville-et-banlieue.or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icardi@ffsu.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homas.oberle@amf.asso.fr" TargetMode="External"/><Relationship Id="rId20" Type="http://schemas.openxmlformats.org/officeDocument/2006/relationships/hyperlink" Target="mailto:y.jacquet@intercommunalit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bastien.zimmermann@departements.fr"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arthur.urban@villesdefranc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laetitia.malet@france-acc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ASSOCIATION DES MAIRES DE FRANCE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OBERLE Thomas</cp:lastModifiedBy>
  <cp:revision>15</cp:revision>
  <cp:lastPrinted>2023-10-18T08:03:00Z</cp:lastPrinted>
  <dcterms:created xsi:type="dcterms:W3CDTF">2023-10-16T08:28:00Z</dcterms:created>
  <dcterms:modified xsi:type="dcterms:W3CDTF">2023-10-18T11:17:00Z</dcterms:modified>
</cp:coreProperties>
</file>